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7BC" w:rsidRPr="000757BC" w:rsidRDefault="000757BC" w:rsidP="000757BC">
      <w:pPr>
        <w:jc w:val="center"/>
        <w:rPr>
          <w:b/>
          <w:sz w:val="24"/>
          <w:szCs w:val="24"/>
        </w:rPr>
      </w:pPr>
      <w:r w:rsidRPr="000757BC">
        <w:rPr>
          <w:b/>
          <w:sz w:val="24"/>
          <w:szCs w:val="24"/>
        </w:rPr>
        <w:t>9. Uluslararası İş Sağlığı ve Gü</w:t>
      </w:r>
      <w:r>
        <w:rPr>
          <w:b/>
          <w:sz w:val="24"/>
          <w:szCs w:val="24"/>
        </w:rPr>
        <w:t>venliği Kongre Kayıtları Başlamıştır</w:t>
      </w:r>
    </w:p>
    <w:p w:rsidR="000757BC" w:rsidRDefault="000757BC" w:rsidP="000757BC">
      <w:pPr>
        <w:jc w:val="both"/>
        <w:rPr>
          <w:sz w:val="24"/>
          <w:szCs w:val="24"/>
        </w:rPr>
      </w:pPr>
      <w:r w:rsidRPr="000757BC">
        <w:rPr>
          <w:sz w:val="24"/>
          <w:szCs w:val="24"/>
        </w:rPr>
        <w:t xml:space="preserve">“İş Sağlığı ve Güvenliğinde Koordinasyon ve İş Birliği” ana teması altında </w:t>
      </w:r>
      <w:proofErr w:type="gramStart"/>
      <w:r w:rsidRPr="000757BC">
        <w:rPr>
          <w:sz w:val="24"/>
          <w:szCs w:val="24"/>
        </w:rPr>
        <w:t>proses</w:t>
      </w:r>
      <w:proofErr w:type="gramEnd"/>
      <w:r w:rsidRPr="000757BC">
        <w:rPr>
          <w:sz w:val="24"/>
          <w:szCs w:val="24"/>
        </w:rPr>
        <w:t xml:space="preserve"> güvenliği, risk yönetimi, davranış bilimleri ve ergonominin de aralarında bulunduğu 31 ana başlıkta iş sağlığı ve güvenliği ile ilgili konuların değerlendirileceği 6 </w:t>
      </w:r>
      <w:r w:rsidR="00012499" w:rsidRPr="00012499">
        <w:rPr>
          <w:color w:val="000000"/>
          <w:sz w:val="24"/>
          <w:szCs w:val="24"/>
          <w:lang w:eastAsia="tr-TR"/>
        </w:rPr>
        <w:t>–</w:t>
      </w:r>
      <w:r w:rsidRPr="000757BC">
        <w:rPr>
          <w:sz w:val="24"/>
          <w:szCs w:val="24"/>
        </w:rPr>
        <w:t xml:space="preserve"> 9 Mayıs 2018 tarihlerinde İstanbul Haliç Kongr</w:t>
      </w:r>
      <w:r>
        <w:rPr>
          <w:sz w:val="24"/>
          <w:szCs w:val="24"/>
        </w:rPr>
        <w:t>e Merkezi’nde gerçekleştirilecek</w:t>
      </w:r>
      <w:r w:rsidRPr="000757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9. </w:t>
      </w:r>
      <w:r w:rsidRPr="000757BC">
        <w:rPr>
          <w:sz w:val="24"/>
          <w:szCs w:val="24"/>
        </w:rPr>
        <w:t>Uluslararası İş Sağlığı ve Güv</w:t>
      </w:r>
      <w:r>
        <w:rPr>
          <w:sz w:val="24"/>
          <w:szCs w:val="24"/>
        </w:rPr>
        <w:t>enliği Kongresine kayıtlar başlamıştır.</w:t>
      </w:r>
    </w:p>
    <w:p w:rsidR="000757BC" w:rsidRPr="000757BC" w:rsidRDefault="000D1222" w:rsidP="000757BC">
      <w:pPr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bookmarkStart w:id="0" w:name="_GoBack"/>
      <w:bookmarkEnd w:id="0"/>
      <w:r w:rsidR="000757BC">
        <w:rPr>
          <w:sz w:val="24"/>
          <w:szCs w:val="24"/>
        </w:rPr>
        <w:t>ayıt imk</w:t>
      </w:r>
      <w:r w:rsidR="000757BC" w:rsidRPr="000757BC">
        <w:rPr>
          <w:sz w:val="24"/>
          <w:szCs w:val="24"/>
        </w:rPr>
        <w:t>ânlarından</w:t>
      </w:r>
      <w:r w:rsidR="000757BC">
        <w:rPr>
          <w:sz w:val="24"/>
          <w:szCs w:val="24"/>
        </w:rPr>
        <w:t xml:space="preserve"> faydalanabilmek için </w:t>
      </w:r>
      <w:hyperlink r:id="rId8" w:history="1">
        <w:r w:rsidR="000757BC" w:rsidRPr="006925CA">
          <w:rPr>
            <w:rStyle w:val="Kpr"/>
            <w:sz w:val="24"/>
            <w:szCs w:val="24"/>
          </w:rPr>
          <w:t>http://www.tioshconference.gov.tr/</w:t>
        </w:r>
      </w:hyperlink>
      <w:r w:rsidR="000757BC">
        <w:rPr>
          <w:sz w:val="24"/>
          <w:szCs w:val="24"/>
        </w:rPr>
        <w:t xml:space="preserve"> </w:t>
      </w:r>
      <w:r w:rsidR="00617A12">
        <w:rPr>
          <w:sz w:val="24"/>
          <w:szCs w:val="24"/>
        </w:rPr>
        <w:t xml:space="preserve">adresinde </w:t>
      </w:r>
      <w:r w:rsidR="00617A12" w:rsidRPr="000757BC">
        <w:rPr>
          <w:sz w:val="24"/>
          <w:szCs w:val="24"/>
        </w:rPr>
        <w:t>yer</w:t>
      </w:r>
      <w:r w:rsidR="000757BC">
        <w:rPr>
          <w:sz w:val="24"/>
          <w:szCs w:val="24"/>
        </w:rPr>
        <w:t xml:space="preserve"> alan </w:t>
      </w:r>
      <w:proofErr w:type="gramStart"/>
      <w:r w:rsidR="000757BC">
        <w:rPr>
          <w:sz w:val="24"/>
          <w:szCs w:val="24"/>
        </w:rPr>
        <w:t>online</w:t>
      </w:r>
      <w:proofErr w:type="gramEnd"/>
      <w:r w:rsidR="000757BC">
        <w:rPr>
          <w:sz w:val="24"/>
          <w:szCs w:val="24"/>
        </w:rPr>
        <w:t xml:space="preserve"> kayıt alanından kayıt olunuz.</w:t>
      </w:r>
    </w:p>
    <w:p w:rsidR="000757BC" w:rsidRDefault="00155382" w:rsidP="000757BC">
      <w:pPr>
        <w:jc w:val="both"/>
        <w:rPr>
          <w:sz w:val="24"/>
          <w:szCs w:val="24"/>
        </w:rPr>
      </w:pPr>
      <w:r w:rsidRPr="000757BC">
        <w:rPr>
          <w:sz w:val="24"/>
          <w:szCs w:val="24"/>
        </w:rPr>
        <w:t xml:space="preserve">Kongre kapsamında </w:t>
      </w:r>
      <w:r>
        <w:rPr>
          <w:sz w:val="24"/>
          <w:szCs w:val="24"/>
        </w:rPr>
        <w:t>g</w:t>
      </w:r>
      <w:r w:rsidR="000757BC">
        <w:rPr>
          <w:sz w:val="24"/>
          <w:szCs w:val="24"/>
        </w:rPr>
        <w:t>erçekleşti</w:t>
      </w:r>
      <w:r>
        <w:rPr>
          <w:sz w:val="24"/>
          <w:szCs w:val="24"/>
        </w:rPr>
        <w:t>ri</w:t>
      </w:r>
      <w:r w:rsidR="000757BC">
        <w:rPr>
          <w:sz w:val="24"/>
          <w:szCs w:val="24"/>
        </w:rPr>
        <w:t>lecek eğitim kursları konu başlıkları şu şekildedir:</w:t>
      </w:r>
    </w:p>
    <w:p w:rsidR="000757BC" w:rsidRDefault="000757BC" w:rsidP="000757BC">
      <w:pPr>
        <w:pStyle w:val="ListeParagraf"/>
        <w:numPr>
          <w:ilvl w:val="0"/>
          <w:numId w:val="1"/>
        </w:numPr>
        <w:jc w:val="both"/>
        <w:rPr>
          <w:sz w:val="24"/>
          <w:szCs w:val="24"/>
        </w:rPr>
      </w:pPr>
      <w:r w:rsidRPr="000757BC">
        <w:rPr>
          <w:sz w:val="24"/>
          <w:szCs w:val="24"/>
        </w:rPr>
        <w:t xml:space="preserve">HAZOP Risk Değerlendirmesi (Tehlike ve </w:t>
      </w:r>
      <w:proofErr w:type="spellStart"/>
      <w:r w:rsidRPr="000757BC">
        <w:rPr>
          <w:sz w:val="24"/>
          <w:szCs w:val="24"/>
        </w:rPr>
        <w:t>İşletilebilirlik</w:t>
      </w:r>
      <w:proofErr w:type="spellEnd"/>
      <w:r w:rsidRPr="000757BC">
        <w:rPr>
          <w:sz w:val="24"/>
          <w:szCs w:val="24"/>
        </w:rPr>
        <w:t xml:space="preserve"> Analizi)</w:t>
      </w:r>
    </w:p>
    <w:p w:rsidR="000757BC" w:rsidRPr="000757BC" w:rsidRDefault="000757BC" w:rsidP="000757BC">
      <w:pPr>
        <w:pStyle w:val="ListeParagraf"/>
        <w:numPr>
          <w:ilvl w:val="0"/>
          <w:numId w:val="1"/>
        </w:numPr>
        <w:jc w:val="both"/>
        <w:rPr>
          <w:sz w:val="24"/>
          <w:szCs w:val="24"/>
        </w:rPr>
      </w:pPr>
      <w:r w:rsidRPr="000757BC">
        <w:rPr>
          <w:sz w:val="24"/>
          <w:szCs w:val="24"/>
        </w:rPr>
        <w:t xml:space="preserve">İş Hijyeni Ölçümlerinde Parametre ve Ölçüm Noktası Tespiti                                                                         </w:t>
      </w:r>
    </w:p>
    <w:p w:rsidR="000757BC" w:rsidRDefault="000757BC" w:rsidP="000757BC">
      <w:pPr>
        <w:pStyle w:val="ListeParagraf"/>
        <w:rPr>
          <w:sz w:val="24"/>
          <w:szCs w:val="24"/>
        </w:rPr>
      </w:pPr>
      <w:r w:rsidRPr="000757BC">
        <w:rPr>
          <w:sz w:val="24"/>
          <w:szCs w:val="24"/>
        </w:rPr>
        <w:t xml:space="preserve">1.Oturum: </w:t>
      </w:r>
      <w:r w:rsidR="00617A12" w:rsidRPr="000757BC">
        <w:rPr>
          <w:sz w:val="24"/>
          <w:szCs w:val="24"/>
        </w:rPr>
        <w:t>Fiziksel Ölçümler</w:t>
      </w:r>
      <w:r w:rsidRPr="000757BC">
        <w:rPr>
          <w:sz w:val="24"/>
          <w:szCs w:val="24"/>
        </w:rPr>
        <w:t xml:space="preserve">       (Sabah Oturumu)                                                                                                               2.Oturum: Kimyasal Ölçümler     (</w:t>
      </w:r>
      <w:proofErr w:type="spellStart"/>
      <w:r w:rsidRPr="000757BC">
        <w:rPr>
          <w:sz w:val="24"/>
          <w:szCs w:val="24"/>
        </w:rPr>
        <w:t>Ö.Sonra</w:t>
      </w:r>
      <w:proofErr w:type="spellEnd"/>
      <w:r w:rsidRPr="000757BC">
        <w:rPr>
          <w:sz w:val="24"/>
          <w:szCs w:val="24"/>
        </w:rPr>
        <w:t xml:space="preserve"> Oturumu)</w:t>
      </w:r>
    </w:p>
    <w:p w:rsidR="000757BC" w:rsidRDefault="000757BC" w:rsidP="000757BC">
      <w:pPr>
        <w:pStyle w:val="ListeParagraf"/>
        <w:numPr>
          <w:ilvl w:val="0"/>
          <w:numId w:val="1"/>
        </w:numPr>
        <w:jc w:val="both"/>
        <w:rPr>
          <w:sz w:val="24"/>
          <w:szCs w:val="24"/>
        </w:rPr>
      </w:pPr>
      <w:r w:rsidRPr="000757BC">
        <w:rPr>
          <w:sz w:val="24"/>
          <w:szCs w:val="24"/>
        </w:rPr>
        <w:t xml:space="preserve"> İşe Uygun KKD Seçimi Kriterleri ve Doğru Kullanım Esasları</w:t>
      </w:r>
    </w:p>
    <w:p w:rsidR="000757BC" w:rsidRDefault="000757BC" w:rsidP="000757BC">
      <w:pPr>
        <w:pStyle w:val="ListeParagraf"/>
        <w:numPr>
          <w:ilvl w:val="0"/>
          <w:numId w:val="1"/>
        </w:numPr>
        <w:jc w:val="both"/>
        <w:rPr>
          <w:sz w:val="24"/>
          <w:szCs w:val="24"/>
        </w:rPr>
      </w:pPr>
      <w:r w:rsidRPr="000757BC">
        <w:rPr>
          <w:sz w:val="24"/>
          <w:szCs w:val="24"/>
        </w:rPr>
        <w:t>Yüksekte Güvenli Çalışma</w:t>
      </w:r>
    </w:p>
    <w:p w:rsidR="000757BC" w:rsidRDefault="000757BC" w:rsidP="000757BC">
      <w:pPr>
        <w:pStyle w:val="ListeParagraf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 w:rsidRPr="000757BC">
        <w:rPr>
          <w:sz w:val="24"/>
          <w:szCs w:val="24"/>
        </w:rPr>
        <w:t>Psikososyal</w:t>
      </w:r>
      <w:proofErr w:type="spellEnd"/>
      <w:r w:rsidRPr="000757BC">
        <w:rPr>
          <w:sz w:val="24"/>
          <w:szCs w:val="24"/>
        </w:rPr>
        <w:t xml:space="preserve"> Risk Gruplarında İSG</w:t>
      </w:r>
    </w:p>
    <w:p w:rsidR="00012499" w:rsidRDefault="00012499" w:rsidP="00012499">
      <w:pPr>
        <w:pStyle w:val="ListeParagraf"/>
        <w:numPr>
          <w:ilvl w:val="0"/>
          <w:numId w:val="1"/>
        </w:numPr>
        <w:jc w:val="both"/>
        <w:rPr>
          <w:sz w:val="24"/>
          <w:szCs w:val="24"/>
        </w:rPr>
      </w:pPr>
      <w:r w:rsidRPr="00012499">
        <w:rPr>
          <w:sz w:val="24"/>
          <w:szCs w:val="24"/>
        </w:rPr>
        <w:t>İş Kazaları ve Kök-Neden Analizi</w:t>
      </w:r>
    </w:p>
    <w:p w:rsidR="00012499" w:rsidRPr="00012499" w:rsidRDefault="00012499" w:rsidP="00012499">
      <w:pPr>
        <w:shd w:val="clear" w:color="auto" w:fill="FFFFFF"/>
        <w:rPr>
          <w:color w:val="000000"/>
          <w:sz w:val="24"/>
          <w:szCs w:val="24"/>
          <w:lang w:eastAsia="tr-TR"/>
        </w:rPr>
      </w:pPr>
      <w:r w:rsidRPr="00012499">
        <w:rPr>
          <w:color w:val="000000"/>
          <w:sz w:val="24"/>
          <w:szCs w:val="24"/>
          <w:lang w:eastAsia="tr-TR"/>
        </w:rPr>
        <w:t>Kayıt ücretleri aşağıda yer almaktadır: </w:t>
      </w:r>
    </w:p>
    <w:p w:rsidR="00062044" w:rsidRDefault="00062044" w:rsidP="00012499">
      <w:pPr>
        <w:shd w:val="clear" w:color="auto" w:fill="FFFFFF"/>
        <w:rPr>
          <w:b/>
          <w:color w:val="000000"/>
          <w:sz w:val="24"/>
          <w:szCs w:val="24"/>
          <w:lang w:eastAsia="tr-TR"/>
        </w:rPr>
      </w:pPr>
    </w:p>
    <w:p w:rsidR="00012499" w:rsidRPr="00012499" w:rsidRDefault="00012499" w:rsidP="00012499">
      <w:pPr>
        <w:shd w:val="clear" w:color="auto" w:fill="FFFFFF"/>
        <w:rPr>
          <w:color w:val="000000"/>
          <w:sz w:val="24"/>
          <w:szCs w:val="24"/>
          <w:lang w:eastAsia="tr-TR"/>
        </w:rPr>
      </w:pPr>
      <w:r w:rsidRPr="00012499">
        <w:rPr>
          <w:b/>
          <w:color w:val="000000"/>
          <w:sz w:val="24"/>
          <w:szCs w:val="24"/>
          <w:lang w:eastAsia="tr-TR"/>
        </w:rPr>
        <w:t>ONLINE KAYIT</w:t>
      </w:r>
      <w:r w:rsidRPr="00012499">
        <w:rPr>
          <w:color w:val="000000"/>
          <w:sz w:val="24"/>
          <w:szCs w:val="24"/>
          <w:lang w:eastAsia="tr-TR"/>
        </w:rPr>
        <w:t xml:space="preserve"> </w:t>
      </w:r>
      <w:r>
        <w:rPr>
          <w:color w:val="000000"/>
          <w:sz w:val="24"/>
          <w:szCs w:val="24"/>
          <w:lang w:eastAsia="tr-TR"/>
        </w:rPr>
        <w:t>(</w:t>
      </w:r>
      <w:r w:rsidRPr="00012499">
        <w:rPr>
          <w:color w:val="000000"/>
          <w:sz w:val="24"/>
          <w:szCs w:val="24"/>
          <w:lang w:eastAsia="tr-TR"/>
        </w:rPr>
        <w:t>1 Nisan 2018 – 5 Mayıs 2018</w:t>
      </w:r>
      <w:r>
        <w:rPr>
          <w:color w:val="000000"/>
          <w:sz w:val="24"/>
          <w:szCs w:val="24"/>
          <w:lang w:eastAsia="tr-TR"/>
        </w:rPr>
        <w:t>)</w:t>
      </w:r>
    </w:p>
    <w:p w:rsidR="00012499" w:rsidRPr="00012499" w:rsidRDefault="00012499" w:rsidP="00012499">
      <w:pPr>
        <w:shd w:val="clear" w:color="auto" w:fill="FFFFFF"/>
        <w:rPr>
          <w:color w:val="000000"/>
          <w:sz w:val="24"/>
          <w:szCs w:val="24"/>
          <w:lang w:eastAsia="tr-TR"/>
        </w:rPr>
      </w:pPr>
      <w:r w:rsidRPr="00012499">
        <w:rPr>
          <w:color w:val="000000"/>
          <w:sz w:val="24"/>
          <w:szCs w:val="24"/>
          <w:lang w:eastAsia="tr-TR"/>
        </w:rPr>
        <w:t>•Yurt içi 354,00 ₺</w:t>
      </w:r>
    </w:p>
    <w:p w:rsidR="00012499" w:rsidRPr="00012499" w:rsidRDefault="00012499" w:rsidP="00012499">
      <w:pPr>
        <w:shd w:val="clear" w:color="auto" w:fill="FFFFFF"/>
        <w:rPr>
          <w:color w:val="000000"/>
          <w:sz w:val="24"/>
          <w:szCs w:val="24"/>
          <w:lang w:eastAsia="tr-TR"/>
        </w:rPr>
      </w:pPr>
      <w:r w:rsidRPr="00012499">
        <w:rPr>
          <w:color w:val="000000"/>
          <w:sz w:val="24"/>
          <w:szCs w:val="24"/>
          <w:lang w:eastAsia="tr-TR"/>
        </w:rPr>
        <w:t>•Yurt Dışı 300 $</w:t>
      </w:r>
    </w:p>
    <w:p w:rsidR="00012499" w:rsidRPr="00012499" w:rsidRDefault="00012499" w:rsidP="00012499">
      <w:pPr>
        <w:shd w:val="clear" w:color="auto" w:fill="FFFFFF"/>
        <w:rPr>
          <w:color w:val="000000"/>
          <w:sz w:val="24"/>
          <w:szCs w:val="24"/>
          <w:lang w:eastAsia="tr-TR"/>
        </w:rPr>
      </w:pPr>
      <w:r w:rsidRPr="00012499">
        <w:rPr>
          <w:b/>
          <w:color w:val="000000"/>
          <w:sz w:val="24"/>
          <w:szCs w:val="24"/>
          <w:lang w:eastAsia="tr-TR"/>
        </w:rPr>
        <w:t>YERİNDE KAYIT</w:t>
      </w:r>
      <w:r w:rsidRPr="00012499">
        <w:rPr>
          <w:color w:val="000000"/>
          <w:sz w:val="24"/>
          <w:szCs w:val="24"/>
          <w:lang w:eastAsia="tr-TR"/>
        </w:rPr>
        <w:t xml:space="preserve"> </w:t>
      </w:r>
      <w:r>
        <w:rPr>
          <w:color w:val="000000"/>
          <w:sz w:val="24"/>
          <w:szCs w:val="24"/>
          <w:lang w:eastAsia="tr-TR"/>
        </w:rPr>
        <w:t>(</w:t>
      </w:r>
      <w:r w:rsidRPr="00012499">
        <w:rPr>
          <w:color w:val="000000"/>
          <w:sz w:val="24"/>
          <w:szCs w:val="24"/>
          <w:lang w:eastAsia="tr-TR"/>
        </w:rPr>
        <w:t>6 Mayıs 2018 – 09 Mayıs 2018</w:t>
      </w:r>
      <w:r>
        <w:rPr>
          <w:color w:val="000000"/>
          <w:sz w:val="24"/>
          <w:szCs w:val="24"/>
          <w:lang w:eastAsia="tr-TR"/>
        </w:rPr>
        <w:t>)</w:t>
      </w:r>
    </w:p>
    <w:p w:rsidR="00012499" w:rsidRPr="00012499" w:rsidRDefault="00012499" w:rsidP="00012499">
      <w:pPr>
        <w:shd w:val="clear" w:color="auto" w:fill="FFFFFF"/>
        <w:rPr>
          <w:color w:val="000000"/>
          <w:sz w:val="24"/>
          <w:szCs w:val="24"/>
          <w:lang w:eastAsia="tr-TR"/>
        </w:rPr>
      </w:pPr>
      <w:r w:rsidRPr="00012499">
        <w:rPr>
          <w:color w:val="000000"/>
          <w:sz w:val="24"/>
          <w:szCs w:val="24"/>
          <w:lang w:eastAsia="tr-TR"/>
        </w:rPr>
        <w:t>•Yurt içi 413,00 ₺</w:t>
      </w:r>
    </w:p>
    <w:p w:rsidR="00012499" w:rsidRPr="00012499" w:rsidRDefault="00012499" w:rsidP="00012499">
      <w:pPr>
        <w:shd w:val="clear" w:color="auto" w:fill="FFFFFF"/>
        <w:rPr>
          <w:color w:val="000000"/>
          <w:sz w:val="24"/>
          <w:szCs w:val="24"/>
          <w:lang w:eastAsia="tr-TR"/>
        </w:rPr>
      </w:pPr>
      <w:r w:rsidRPr="00012499">
        <w:rPr>
          <w:color w:val="000000"/>
          <w:sz w:val="24"/>
          <w:szCs w:val="24"/>
          <w:lang w:eastAsia="tr-TR"/>
        </w:rPr>
        <w:t>•Yurt Dışı 400 $</w:t>
      </w:r>
    </w:p>
    <w:p w:rsidR="00012499" w:rsidRPr="00012499" w:rsidRDefault="00012499" w:rsidP="0001249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Eğitim Ku</w:t>
      </w:r>
      <w:r w:rsidR="00B65BA3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sları</w:t>
      </w:r>
      <w:r w:rsidRPr="00012499">
        <w:rPr>
          <w:b/>
          <w:sz w:val="24"/>
          <w:szCs w:val="24"/>
        </w:rPr>
        <w:t xml:space="preserve"> Katılım Ücreti</w:t>
      </w:r>
    </w:p>
    <w:p w:rsidR="000757BC" w:rsidRPr="000757BC" w:rsidRDefault="00012499" w:rsidP="00062044">
      <w:pPr>
        <w:jc w:val="both"/>
        <w:rPr>
          <w:sz w:val="24"/>
          <w:szCs w:val="24"/>
        </w:rPr>
      </w:pPr>
      <w:r w:rsidRPr="00012499">
        <w:rPr>
          <w:rFonts w:cs="MinionPro-MediumCnCapt"/>
          <w:sz w:val="24"/>
          <w:szCs w:val="24"/>
        </w:rPr>
        <w:t>Yurtiçin</w:t>
      </w:r>
      <w:r>
        <w:rPr>
          <w:rFonts w:cs="MinionPro-MediumCnCapt"/>
          <w:sz w:val="24"/>
          <w:szCs w:val="24"/>
        </w:rPr>
        <w:t>den katılacak katılımcılar için</w:t>
      </w:r>
      <w:r w:rsidRPr="00012499">
        <w:rPr>
          <w:rFonts w:cs="MinionPro-MediumCnCapt"/>
          <w:sz w:val="24"/>
          <w:szCs w:val="24"/>
        </w:rPr>
        <w:t xml:space="preserve">: 118 </w:t>
      </w:r>
      <w:r w:rsidRPr="00012499">
        <w:rPr>
          <w:color w:val="000000"/>
          <w:sz w:val="24"/>
          <w:szCs w:val="24"/>
          <w:lang w:eastAsia="tr-TR"/>
        </w:rPr>
        <w:t>₺</w:t>
      </w:r>
      <w:r w:rsidR="000757BC" w:rsidRPr="000757BC">
        <w:rPr>
          <w:sz w:val="24"/>
          <w:szCs w:val="24"/>
        </w:rPr>
        <w:t xml:space="preserve"> </w:t>
      </w:r>
    </w:p>
    <w:sectPr w:rsidR="000757BC" w:rsidRPr="000757BC" w:rsidSect="00062044">
      <w:headerReference w:type="default" r:id="rId9"/>
      <w:pgSz w:w="11906" w:h="16838"/>
      <w:pgMar w:top="1417" w:right="1417" w:bottom="1417" w:left="141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484" w:rsidRDefault="00B80484" w:rsidP="00062044">
      <w:pPr>
        <w:spacing w:after="0" w:line="240" w:lineRule="auto"/>
      </w:pPr>
      <w:r>
        <w:separator/>
      </w:r>
    </w:p>
  </w:endnote>
  <w:endnote w:type="continuationSeparator" w:id="0">
    <w:p w:rsidR="00B80484" w:rsidRDefault="00B80484" w:rsidP="00062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nionPro-MediumCnCap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484" w:rsidRDefault="00B80484" w:rsidP="00062044">
      <w:pPr>
        <w:spacing w:after="0" w:line="240" w:lineRule="auto"/>
      </w:pPr>
      <w:r>
        <w:separator/>
      </w:r>
    </w:p>
  </w:footnote>
  <w:footnote w:type="continuationSeparator" w:id="0">
    <w:p w:rsidR="00B80484" w:rsidRDefault="00B80484" w:rsidP="00062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044" w:rsidRDefault="00062044">
    <w:pPr>
      <w:pStyle w:val="stbilgi"/>
    </w:pPr>
    <w:r>
      <w:rPr>
        <w:noProof/>
        <w:lang w:eastAsia="tr-TR"/>
      </w:rPr>
      <w:drawing>
        <wp:inline distT="0" distB="0" distL="0" distR="0">
          <wp:extent cx="5758405" cy="1891554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126" cy="1893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907"/>
    <w:multiLevelType w:val="hybridMultilevel"/>
    <w:tmpl w:val="A2ECEB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2E6"/>
    <w:rsid w:val="00012499"/>
    <w:rsid w:val="00062044"/>
    <w:rsid w:val="000757BC"/>
    <w:rsid w:val="000D1222"/>
    <w:rsid w:val="0011561A"/>
    <w:rsid w:val="00155382"/>
    <w:rsid w:val="003A52E6"/>
    <w:rsid w:val="00617A12"/>
    <w:rsid w:val="00A335D0"/>
    <w:rsid w:val="00B65BA3"/>
    <w:rsid w:val="00B8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757BC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0757BC"/>
    <w:rPr>
      <w:color w:val="800080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0757B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0620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62044"/>
  </w:style>
  <w:style w:type="paragraph" w:styleId="Altbilgi">
    <w:name w:val="footer"/>
    <w:basedOn w:val="Normal"/>
    <w:link w:val="AltbilgiChar"/>
    <w:uiPriority w:val="99"/>
    <w:unhideWhenUsed/>
    <w:rsid w:val="000620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62044"/>
  </w:style>
  <w:style w:type="paragraph" w:styleId="BalonMetni">
    <w:name w:val="Balloon Text"/>
    <w:basedOn w:val="Normal"/>
    <w:link w:val="BalonMetniChar"/>
    <w:uiPriority w:val="99"/>
    <w:semiHidden/>
    <w:unhideWhenUsed/>
    <w:rsid w:val="000D1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1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757BC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0757BC"/>
    <w:rPr>
      <w:color w:val="800080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0757B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0620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62044"/>
  </w:style>
  <w:style w:type="paragraph" w:styleId="Altbilgi">
    <w:name w:val="footer"/>
    <w:basedOn w:val="Normal"/>
    <w:link w:val="AltbilgiChar"/>
    <w:uiPriority w:val="99"/>
    <w:unhideWhenUsed/>
    <w:rsid w:val="000620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62044"/>
  </w:style>
  <w:style w:type="paragraph" w:styleId="BalonMetni">
    <w:name w:val="Balloon Text"/>
    <w:basedOn w:val="Normal"/>
    <w:link w:val="BalonMetniChar"/>
    <w:uiPriority w:val="99"/>
    <w:semiHidden/>
    <w:unhideWhenUsed/>
    <w:rsid w:val="000D1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1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oshconference.gov.tr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ipek</dc:creator>
  <cp:lastModifiedBy>Windows Kullanıcısı</cp:lastModifiedBy>
  <cp:revision>2</cp:revision>
  <dcterms:created xsi:type="dcterms:W3CDTF">2018-04-12T13:08:00Z</dcterms:created>
  <dcterms:modified xsi:type="dcterms:W3CDTF">2018-04-12T13:08:00Z</dcterms:modified>
</cp:coreProperties>
</file>